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CA" w:rsidRPr="007A4329" w:rsidRDefault="000F3420" w:rsidP="007A4329">
      <w:pPr>
        <w:jc w:val="center"/>
        <w:rPr>
          <w:rFonts w:ascii="標楷體" w:eastAsia="標楷體" w:hAnsi="標楷體"/>
          <w:b/>
          <w:sz w:val="40"/>
          <w:szCs w:val="40"/>
        </w:rPr>
      </w:pPr>
      <w:r>
        <w:rPr>
          <w:rFonts w:ascii="標楷體" w:eastAsia="標楷體" w:hAnsi="標楷體" w:hint="eastAsia"/>
          <w:b/>
          <w:sz w:val="40"/>
          <w:szCs w:val="40"/>
        </w:rPr>
        <w:t>第二期培龍計畫成果分享嘉年華</w:t>
      </w:r>
    </w:p>
    <w:p w:rsidR="007A4329" w:rsidRDefault="007A4329">
      <w:r>
        <w:rPr>
          <w:rFonts w:hint="eastAsia"/>
        </w:rPr>
        <w:t>時間</w:t>
      </w:r>
      <w:r>
        <w:rPr>
          <w:rFonts w:ascii="新細明體" w:eastAsia="新細明體" w:hAnsi="新細明體" w:hint="eastAsia"/>
        </w:rPr>
        <w:t>：</w:t>
      </w:r>
      <w:r>
        <w:rPr>
          <w:rFonts w:hint="eastAsia"/>
        </w:rPr>
        <w:t>109</w:t>
      </w:r>
      <w:r>
        <w:rPr>
          <w:rFonts w:hint="eastAsia"/>
        </w:rPr>
        <w:t>年</w:t>
      </w:r>
      <w:r>
        <w:rPr>
          <w:rFonts w:hint="eastAsia"/>
        </w:rPr>
        <w:t>9</w:t>
      </w:r>
      <w:r>
        <w:rPr>
          <w:rFonts w:hint="eastAsia"/>
        </w:rPr>
        <w:t>月</w:t>
      </w:r>
      <w:r>
        <w:rPr>
          <w:rFonts w:hint="eastAsia"/>
        </w:rPr>
        <w:t>19</w:t>
      </w:r>
      <w:r>
        <w:rPr>
          <w:rFonts w:hint="eastAsia"/>
        </w:rPr>
        <w:t>日</w:t>
      </w:r>
      <w:r>
        <w:rPr>
          <w:rFonts w:hint="eastAsia"/>
        </w:rPr>
        <w:t>(</w:t>
      </w:r>
      <w:r>
        <w:rPr>
          <w:rFonts w:hint="eastAsia"/>
        </w:rPr>
        <w:t>六</w:t>
      </w:r>
      <w:r>
        <w:rPr>
          <w:rFonts w:hint="eastAsia"/>
        </w:rPr>
        <w:t>)</w:t>
      </w:r>
    </w:p>
    <w:p w:rsidR="007A4329" w:rsidRDefault="007A4329">
      <w:r>
        <w:rPr>
          <w:rFonts w:hint="eastAsia"/>
        </w:rPr>
        <w:t>地點</w:t>
      </w:r>
      <w:r>
        <w:rPr>
          <w:rFonts w:asciiTheme="minorEastAsia" w:hAnsiTheme="minorEastAsia" w:hint="eastAsia"/>
        </w:rPr>
        <w:t>：</w:t>
      </w:r>
      <w:r>
        <w:rPr>
          <w:rFonts w:hint="eastAsia"/>
        </w:rPr>
        <w:t>臺灣師範大學圖書館校區</w:t>
      </w:r>
      <w:r>
        <w:rPr>
          <w:rFonts w:hint="eastAsia"/>
        </w:rPr>
        <w:t xml:space="preserve"> </w:t>
      </w:r>
      <w:r>
        <w:rPr>
          <w:rFonts w:hint="eastAsia"/>
        </w:rPr>
        <w:t>綜合大樓</w:t>
      </w:r>
      <w:r>
        <w:rPr>
          <w:rFonts w:hint="eastAsia"/>
        </w:rPr>
        <w:t>5</w:t>
      </w:r>
      <w:r>
        <w:rPr>
          <w:rFonts w:hint="eastAsia"/>
        </w:rPr>
        <w:t>樓</w:t>
      </w:r>
      <w:r>
        <w:rPr>
          <w:rFonts w:hint="eastAsia"/>
        </w:rPr>
        <w:t>509</w:t>
      </w:r>
      <w:r>
        <w:rPr>
          <w:rFonts w:hint="eastAsia"/>
        </w:rPr>
        <w:t>室</w:t>
      </w:r>
    </w:p>
    <w:p w:rsidR="00B472AB" w:rsidRPr="00B472AB" w:rsidRDefault="00B472AB">
      <w:r>
        <w:rPr>
          <w:rFonts w:hint="eastAsia"/>
        </w:rPr>
        <w:t>主辦單位</w:t>
      </w:r>
      <w:r>
        <w:rPr>
          <w:rFonts w:hint="eastAsia"/>
        </w:rPr>
        <w:t>:</w:t>
      </w:r>
      <w:r>
        <w:rPr>
          <w:rFonts w:hint="eastAsia"/>
        </w:rPr>
        <w:t>科技部人文司科學教育學門、教育部國家講座系列活動、國立臺灣師範大學學習科學跨國頂尖研究中心、社團法人台灣數位學習與內容學會</w:t>
      </w:r>
    </w:p>
    <w:p w:rsidR="00EF7B3B" w:rsidRDefault="00EF7B3B"/>
    <w:tbl>
      <w:tblPr>
        <w:tblStyle w:val="a3"/>
        <w:tblW w:w="10343" w:type="dxa"/>
        <w:tblLook w:val="04A0" w:firstRow="1" w:lastRow="0" w:firstColumn="1" w:lastColumn="0" w:noHBand="0" w:noVBand="1"/>
      </w:tblPr>
      <w:tblGrid>
        <w:gridCol w:w="2410"/>
        <w:gridCol w:w="6232"/>
        <w:gridCol w:w="1701"/>
      </w:tblGrid>
      <w:tr w:rsidR="00D81DFD" w:rsidRPr="007A4329" w:rsidTr="00EF7B3B">
        <w:tc>
          <w:tcPr>
            <w:tcW w:w="2410" w:type="dxa"/>
            <w:shd w:val="clear" w:color="auto" w:fill="CC9900"/>
          </w:tcPr>
          <w:p w:rsidR="00D81DFD" w:rsidRPr="007A4329" w:rsidRDefault="00D81DFD">
            <w:r w:rsidRPr="007A4329">
              <w:rPr>
                <w:rFonts w:hint="eastAsia"/>
              </w:rPr>
              <w:t>時間</w:t>
            </w:r>
          </w:p>
        </w:tc>
        <w:tc>
          <w:tcPr>
            <w:tcW w:w="6232" w:type="dxa"/>
            <w:shd w:val="clear" w:color="auto" w:fill="CC9900"/>
          </w:tcPr>
          <w:p w:rsidR="00D81DFD" w:rsidRPr="007A4329" w:rsidRDefault="00D81DFD">
            <w:r w:rsidRPr="007A4329">
              <w:rPr>
                <w:rFonts w:hint="eastAsia"/>
              </w:rPr>
              <w:t>議程</w:t>
            </w:r>
          </w:p>
        </w:tc>
        <w:tc>
          <w:tcPr>
            <w:tcW w:w="1701" w:type="dxa"/>
            <w:shd w:val="clear" w:color="auto" w:fill="CC9900"/>
          </w:tcPr>
          <w:p w:rsidR="00D81DFD" w:rsidRPr="007A4329" w:rsidRDefault="00D81DFD">
            <w:r w:rsidRPr="007A4329">
              <w:rPr>
                <w:rFonts w:hint="eastAsia"/>
              </w:rPr>
              <w:t>主持人</w:t>
            </w:r>
          </w:p>
        </w:tc>
      </w:tr>
      <w:tr w:rsidR="00D81DFD" w:rsidTr="00EF7B3B">
        <w:tc>
          <w:tcPr>
            <w:tcW w:w="2410" w:type="dxa"/>
          </w:tcPr>
          <w:p w:rsidR="00D81DFD" w:rsidRDefault="00D81DFD">
            <w:r>
              <w:rPr>
                <w:rFonts w:hint="eastAsia"/>
              </w:rPr>
              <w:t>08:40-08:50</w:t>
            </w:r>
          </w:p>
        </w:tc>
        <w:tc>
          <w:tcPr>
            <w:tcW w:w="6232" w:type="dxa"/>
          </w:tcPr>
          <w:p w:rsidR="00D81DFD" w:rsidRDefault="00D81DFD">
            <w:r>
              <w:rPr>
                <w:rFonts w:hint="eastAsia"/>
              </w:rPr>
              <w:t>報到</w:t>
            </w:r>
          </w:p>
        </w:tc>
        <w:tc>
          <w:tcPr>
            <w:tcW w:w="1701" w:type="dxa"/>
          </w:tcPr>
          <w:p w:rsidR="00D81DFD" w:rsidRDefault="00D81DFD"/>
        </w:tc>
      </w:tr>
      <w:tr w:rsidR="00D81DFD" w:rsidTr="00EF7B3B">
        <w:tc>
          <w:tcPr>
            <w:tcW w:w="2410" w:type="dxa"/>
          </w:tcPr>
          <w:p w:rsidR="00D81DFD" w:rsidRDefault="00D81DFD">
            <w:r>
              <w:rPr>
                <w:rFonts w:hint="eastAsia"/>
              </w:rPr>
              <w:t>08:50-09:00</w:t>
            </w:r>
          </w:p>
        </w:tc>
        <w:tc>
          <w:tcPr>
            <w:tcW w:w="6232" w:type="dxa"/>
          </w:tcPr>
          <w:p w:rsidR="00D81DFD" w:rsidRDefault="00D81DFD">
            <w:r>
              <w:rPr>
                <w:rFonts w:hint="eastAsia"/>
              </w:rPr>
              <w:t>開幕</w:t>
            </w:r>
          </w:p>
        </w:tc>
        <w:tc>
          <w:tcPr>
            <w:tcW w:w="1701" w:type="dxa"/>
          </w:tcPr>
          <w:p w:rsidR="00D81DFD" w:rsidRDefault="00D81DFD">
            <w:r>
              <w:rPr>
                <w:rFonts w:hint="eastAsia"/>
              </w:rPr>
              <w:t>蔡今中教授</w:t>
            </w:r>
          </w:p>
        </w:tc>
      </w:tr>
      <w:tr w:rsidR="00D81DFD" w:rsidTr="00EF7B3B">
        <w:tc>
          <w:tcPr>
            <w:tcW w:w="2410" w:type="dxa"/>
          </w:tcPr>
          <w:p w:rsidR="00D81DFD" w:rsidRDefault="00D81DFD">
            <w:r>
              <w:rPr>
                <w:rFonts w:hint="eastAsia"/>
              </w:rPr>
              <w:t>09:00-10:20</w:t>
            </w:r>
          </w:p>
          <w:p w:rsidR="00D81DFD" w:rsidRDefault="00D81DFD">
            <w:r>
              <w:rPr>
                <w:rFonts w:hint="eastAsia"/>
              </w:rPr>
              <w:t>(</w:t>
            </w:r>
            <w:r>
              <w:rPr>
                <w:rFonts w:hint="eastAsia"/>
              </w:rPr>
              <w:t>各計劃報告</w:t>
            </w:r>
            <w:r>
              <w:rPr>
                <w:rFonts w:hint="eastAsia"/>
              </w:rPr>
              <w:t>20</w:t>
            </w:r>
            <w:r>
              <w:rPr>
                <w:rFonts w:hint="eastAsia"/>
              </w:rPr>
              <w:t>分鐘</w:t>
            </w:r>
            <w:r>
              <w:rPr>
                <w:rFonts w:hint="eastAsia"/>
              </w:rPr>
              <w:t>)</w:t>
            </w:r>
          </w:p>
        </w:tc>
        <w:tc>
          <w:tcPr>
            <w:tcW w:w="6232" w:type="dxa"/>
          </w:tcPr>
          <w:p w:rsidR="00D81DFD" w:rsidRDefault="00D81DFD" w:rsidP="007A4329">
            <w:pPr>
              <w:pStyle w:val="a4"/>
              <w:numPr>
                <w:ilvl w:val="0"/>
                <w:numId w:val="1"/>
              </w:numPr>
              <w:ind w:leftChars="0"/>
            </w:pPr>
            <w:r>
              <w:rPr>
                <w:rFonts w:hint="eastAsia"/>
              </w:rPr>
              <w:t>數位科技創新多元學習促進學習動機與主動學習能力發展之科學教育培龍計畫</w:t>
            </w:r>
            <w:r>
              <w:rPr>
                <w:rFonts w:hint="eastAsia"/>
                <w:shd w:val="pct15" w:color="auto" w:fill="FFFFFF"/>
              </w:rPr>
              <w:t>(</w:t>
            </w:r>
            <w:r w:rsidRPr="00D81DFD">
              <w:rPr>
                <w:rFonts w:hint="eastAsia"/>
                <w:shd w:val="pct15" w:color="auto" w:fill="FFFFFF"/>
              </w:rPr>
              <w:t>陳明溥教授</w:t>
            </w:r>
            <w:r>
              <w:rPr>
                <w:rFonts w:hint="eastAsia"/>
                <w:shd w:val="pct15" w:color="auto" w:fill="FFFFFF"/>
              </w:rPr>
              <w:t>)</w:t>
            </w:r>
          </w:p>
          <w:p w:rsidR="00D81DFD" w:rsidRPr="00D81DFD" w:rsidRDefault="00D81DFD" w:rsidP="007A4329">
            <w:pPr>
              <w:pStyle w:val="a4"/>
              <w:numPr>
                <w:ilvl w:val="0"/>
                <w:numId w:val="1"/>
              </w:numPr>
              <w:ind w:leftChars="0"/>
              <w:rPr>
                <w:shd w:val="pct15" w:color="auto" w:fill="FFFFFF"/>
              </w:rPr>
            </w:pPr>
            <w:r>
              <w:rPr>
                <w:rFonts w:hint="eastAsia"/>
              </w:rPr>
              <w:t>提升國小三到六年級中低學習成就學生思考智能與問題解決能力之科學教學與學校生根計畫－春雨計畫</w:t>
            </w:r>
            <w:r>
              <w:rPr>
                <w:rFonts w:hint="eastAsia"/>
              </w:rPr>
              <w:t>II(</w:t>
            </w:r>
            <w:r w:rsidRPr="00D81DFD">
              <w:rPr>
                <w:rFonts w:hint="eastAsia"/>
                <w:shd w:val="pct15" w:color="auto" w:fill="FFFFFF"/>
              </w:rPr>
              <w:t>盧玉玲教授</w:t>
            </w:r>
            <w:r w:rsidRPr="00D81DFD">
              <w:rPr>
                <w:rFonts w:hint="eastAsia"/>
                <w:shd w:val="pct15" w:color="auto" w:fill="FFFFFF"/>
              </w:rPr>
              <w:t>)</w:t>
            </w:r>
          </w:p>
          <w:p w:rsidR="00D81DFD" w:rsidRDefault="00D81DFD" w:rsidP="007A4329">
            <w:pPr>
              <w:pStyle w:val="a4"/>
              <w:numPr>
                <w:ilvl w:val="0"/>
                <w:numId w:val="1"/>
              </w:numPr>
              <w:ind w:leftChars="0"/>
            </w:pPr>
            <w:r>
              <w:rPr>
                <w:rFonts w:hint="eastAsia"/>
              </w:rPr>
              <w:t>從深化數學教師專業建構幸福的教與學</w:t>
            </w:r>
            <w:r w:rsidRPr="00D81DFD">
              <w:rPr>
                <w:rFonts w:hint="eastAsia"/>
                <w:shd w:val="pct15" w:color="auto" w:fill="FFFFFF"/>
              </w:rPr>
              <w:t>(</w:t>
            </w:r>
            <w:r w:rsidRPr="00D81DFD">
              <w:rPr>
                <w:rFonts w:hint="eastAsia"/>
                <w:shd w:val="pct15" w:color="auto" w:fill="FFFFFF"/>
              </w:rPr>
              <w:t>施皓耀教授</w:t>
            </w:r>
            <w:r w:rsidRPr="00D81DFD">
              <w:rPr>
                <w:rFonts w:hint="eastAsia"/>
                <w:shd w:val="pct15" w:color="auto" w:fill="FFFFFF"/>
              </w:rPr>
              <w:t>)</w:t>
            </w:r>
          </w:p>
          <w:p w:rsidR="00D81DFD" w:rsidRDefault="00D81DFD" w:rsidP="00C93456">
            <w:pPr>
              <w:pStyle w:val="a4"/>
              <w:numPr>
                <w:ilvl w:val="0"/>
                <w:numId w:val="1"/>
              </w:numPr>
              <w:ind w:leftChars="0"/>
            </w:pPr>
            <w:r>
              <w:rPr>
                <w:rFonts w:hint="eastAsia"/>
              </w:rPr>
              <w:t>有效數學教學之專業學習社群深耕計畫</w:t>
            </w:r>
            <w:r>
              <w:rPr>
                <w:rFonts w:hint="eastAsia"/>
              </w:rPr>
              <w:t>:</w:t>
            </w:r>
            <w:r>
              <w:rPr>
                <w:rFonts w:hint="eastAsia"/>
              </w:rPr>
              <w:t>師生有感、能知、願行之提升</w:t>
            </w:r>
            <w:r w:rsidRPr="00D81DFD">
              <w:rPr>
                <w:rFonts w:hint="eastAsia"/>
                <w:shd w:val="pct15" w:color="auto" w:fill="FFFFFF"/>
              </w:rPr>
              <w:t>(</w:t>
            </w:r>
            <w:r w:rsidRPr="00D81DFD">
              <w:rPr>
                <w:rFonts w:hint="eastAsia"/>
                <w:shd w:val="pct15" w:color="auto" w:fill="FFFFFF"/>
              </w:rPr>
              <w:t>林原宏教授</w:t>
            </w:r>
            <w:r w:rsidRPr="00D81DFD">
              <w:rPr>
                <w:rFonts w:hint="eastAsia"/>
                <w:shd w:val="pct15" w:color="auto" w:fill="FFFFFF"/>
              </w:rPr>
              <w:t>)</w:t>
            </w:r>
          </w:p>
        </w:tc>
        <w:tc>
          <w:tcPr>
            <w:tcW w:w="1701" w:type="dxa"/>
          </w:tcPr>
          <w:p w:rsidR="00D81DFD" w:rsidRDefault="00D81DFD"/>
        </w:tc>
      </w:tr>
      <w:tr w:rsidR="00D81DFD" w:rsidTr="00EF7B3B">
        <w:tc>
          <w:tcPr>
            <w:tcW w:w="2410" w:type="dxa"/>
          </w:tcPr>
          <w:p w:rsidR="00D81DFD" w:rsidRPr="00C93456" w:rsidRDefault="00D81DFD">
            <w:r>
              <w:rPr>
                <w:rFonts w:hint="eastAsia"/>
              </w:rPr>
              <w:t>10:20-10:40</w:t>
            </w:r>
          </w:p>
        </w:tc>
        <w:tc>
          <w:tcPr>
            <w:tcW w:w="6232" w:type="dxa"/>
          </w:tcPr>
          <w:p w:rsidR="00D81DFD" w:rsidRDefault="00D81DFD">
            <w:r>
              <w:rPr>
                <w:rFonts w:hint="eastAsia"/>
              </w:rPr>
              <w:t>茶敘</w:t>
            </w:r>
          </w:p>
          <w:p w:rsidR="00D81DFD" w:rsidRDefault="00D81DFD">
            <w:r>
              <w:rPr>
                <w:rFonts w:hint="eastAsia"/>
              </w:rPr>
              <w:t>(</w:t>
            </w:r>
            <w:r>
              <w:rPr>
                <w:rFonts w:hint="eastAsia"/>
              </w:rPr>
              <w:t>上午報告之</w:t>
            </w:r>
            <w:r>
              <w:rPr>
                <w:rFonts w:hint="eastAsia"/>
              </w:rPr>
              <w:t>4</w:t>
            </w:r>
            <w:r>
              <w:rPr>
                <w:rFonts w:hint="eastAsia"/>
              </w:rPr>
              <w:t>個計劃進行換場佈置</w:t>
            </w:r>
            <w:r>
              <w:rPr>
                <w:rFonts w:hint="eastAsia"/>
              </w:rPr>
              <w:t>)</w:t>
            </w:r>
          </w:p>
        </w:tc>
        <w:tc>
          <w:tcPr>
            <w:tcW w:w="1701" w:type="dxa"/>
          </w:tcPr>
          <w:p w:rsidR="00D81DFD" w:rsidRDefault="00D81DFD"/>
        </w:tc>
      </w:tr>
      <w:tr w:rsidR="00D81DFD" w:rsidTr="00EF7B3B">
        <w:tc>
          <w:tcPr>
            <w:tcW w:w="2410" w:type="dxa"/>
          </w:tcPr>
          <w:p w:rsidR="00D81DFD" w:rsidRDefault="00D81DFD">
            <w:r>
              <w:rPr>
                <w:rFonts w:hint="eastAsia"/>
              </w:rPr>
              <w:t>10:40-11:40</w:t>
            </w:r>
          </w:p>
        </w:tc>
        <w:tc>
          <w:tcPr>
            <w:tcW w:w="6232" w:type="dxa"/>
          </w:tcPr>
          <w:p w:rsidR="00D81DFD" w:rsidRDefault="00D81DFD">
            <w:r>
              <w:rPr>
                <w:rFonts w:hint="eastAsia"/>
              </w:rPr>
              <w:t>成果展示</w:t>
            </w:r>
          </w:p>
        </w:tc>
        <w:tc>
          <w:tcPr>
            <w:tcW w:w="1701" w:type="dxa"/>
          </w:tcPr>
          <w:p w:rsidR="00D81DFD" w:rsidRDefault="00D81DFD"/>
        </w:tc>
      </w:tr>
      <w:tr w:rsidR="00D81DFD" w:rsidTr="00EF7B3B">
        <w:tc>
          <w:tcPr>
            <w:tcW w:w="2410" w:type="dxa"/>
          </w:tcPr>
          <w:p w:rsidR="00D81DFD" w:rsidRDefault="00D81DFD">
            <w:r>
              <w:rPr>
                <w:rFonts w:hint="eastAsia"/>
              </w:rPr>
              <w:t>11:40-12:00</w:t>
            </w:r>
          </w:p>
        </w:tc>
        <w:tc>
          <w:tcPr>
            <w:tcW w:w="6232" w:type="dxa"/>
          </w:tcPr>
          <w:p w:rsidR="00D81DFD" w:rsidRDefault="00D81DFD">
            <w:r>
              <w:rPr>
                <w:rFonts w:hint="eastAsia"/>
              </w:rPr>
              <w:t>Q&amp;A</w:t>
            </w:r>
          </w:p>
        </w:tc>
        <w:tc>
          <w:tcPr>
            <w:tcW w:w="1701" w:type="dxa"/>
          </w:tcPr>
          <w:p w:rsidR="00D81DFD" w:rsidRDefault="00D81DFD">
            <w:r>
              <w:rPr>
                <w:rFonts w:hint="eastAsia"/>
              </w:rPr>
              <w:t>蔡今中教授</w:t>
            </w:r>
          </w:p>
        </w:tc>
      </w:tr>
      <w:tr w:rsidR="00D81DFD" w:rsidTr="00EF7B3B">
        <w:tc>
          <w:tcPr>
            <w:tcW w:w="2410" w:type="dxa"/>
          </w:tcPr>
          <w:p w:rsidR="00D81DFD" w:rsidRDefault="00D81DFD">
            <w:r>
              <w:rPr>
                <w:rFonts w:hint="eastAsia"/>
              </w:rPr>
              <w:t>12:00-13:00</w:t>
            </w:r>
          </w:p>
        </w:tc>
        <w:tc>
          <w:tcPr>
            <w:tcW w:w="6232" w:type="dxa"/>
          </w:tcPr>
          <w:p w:rsidR="00D81DFD" w:rsidRDefault="00D81DFD">
            <w:r>
              <w:rPr>
                <w:rFonts w:hint="eastAsia"/>
              </w:rPr>
              <w:t>午餐</w:t>
            </w:r>
          </w:p>
        </w:tc>
        <w:tc>
          <w:tcPr>
            <w:tcW w:w="1701" w:type="dxa"/>
          </w:tcPr>
          <w:p w:rsidR="00D81DFD" w:rsidRDefault="00D81DFD"/>
        </w:tc>
      </w:tr>
      <w:tr w:rsidR="00D81DFD" w:rsidTr="00EF7B3B">
        <w:tc>
          <w:tcPr>
            <w:tcW w:w="2410" w:type="dxa"/>
          </w:tcPr>
          <w:p w:rsidR="00D81DFD" w:rsidRDefault="00D81DFD">
            <w:r>
              <w:rPr>
                <w:rFonts w:hint="eastAsia"/>
              </w:rPr>
              <w:t>13:00-15:00</w:t>
            </w:r>
          </w:p>
          <w:p w:rsidR="00D81DFD" w:rsidRDefault="00D81DFD">
            <w:r>
              <w:rPr>
                <w:rFonts w:hint="eastAsia"/>
              </w:rPr>
              <w:t>(</w:t>
            </w:r>
            <w:r>
              <w:rPr>
                <w:rFonts w:hint="eastAsia"/>
              </w:rPr>
              <w:t>各計劃報告</w:t>
            </w:r>
            <w:r>
              <w:rPr>
                <w:rFonts w:hint="eastAsia"/>
              </w:rPr>
              <w:t>30</w:t>
            </w:r>
            <w:r>
              <w:rPr>
                <w:rFonts w:hint="eastAsia"/>
              </w:rPr>
              <w:t>分鐘</w:t>
            </w:r>
            <w:r>
              <w:rPr>
                <w:rFonts w:hint="eastAsia"/>
              </w:rPr>
              <w:t>)</w:t>
            </w:r>
          </w:p>
        </w:tc>
        <w:tc>
          <w:tcPr>
            <w:tcW w:w="6232" w:type="dxa"/>
          </w:tcPr>
          <w:p w:rsidR="00D81DFD" w:rsidRPr="00D81DFD" w:rsidRDefault="00D81DFD" w:rsidP="00C93456">
            <w:pPr>
              <w:pStyle w:val="a4"/>
              <w:numPr>
                <w:ilvl w:val="0"/>
                <w:numId w:val="2"/>
              </w:numPr>
              <w:ind w:leftChars="0"/>
              <w:rPr>
                <w:shd w:val="pct15" w:color="auto" w:fill="FFFFFF"/>
              </w:rPr>
            </w:pPr>
            <w:r>
              <w:rPr>
                <w:rFonts w:hint="eastAsia"/>
              </w:rPr>
              <w:t>以</w:t>
            </w:r>
            <w:r>
              <w:rPr>
                <w:rFonts w:hint="eastAsia"/>
              </w:rPr>
              <w:t>STEAM</w:t>
            </w:r>
            <w:r>
              <w:rPr>
                <w:rFonts w:hint="eastAsia"/>
              </w:rPr>
              <w:t>機器人跨領域統整課程提升</w:t>
            </w:r>
            <w:r w:rsidR="00F714DA">
              <w:rPr>
                <w:rFonts w:hint="eastAsia"/>
              </w:rPr>
              <w:t>中</w:t>
            </w:r>
            <w:r>
              <w:rPr>
                <w:rFonts w:hint="eastAsia"/>
              </w:rPr>
              <w:t>小學生二十一世紀關鍵能力</w:t>
            </w:r>
            <w:r w:rsidRPr="00D81DFD">
              <w:rPr>
                <w:rFonts w:hint="eastAsia"/>
                <w:shd w:val="pct15" w:color="auto" w:fill="FFFFFF"/>
              </w:rPr>
              <w:t>(</w:t>
            </w:r>
            <w:r w:rsidR="005B2285">
              <w:rPr>
                <w:rFonts w:hint="eastAsia"/>
                <w:shd w:val="pct15" w:color="auto" w:fill="FFFFFF"/>
              </w:rPr>
              <w:t>蔡孟蓉</w:t>
            </w:r>
            <w:r w:rsidRPr="00D81DFD">
              <w:rPr>
                <w:rFonts w:hint="eastAsia"/>
                <w:shd w:val="pct15" w:color="auto" w:fill="FFFFFF"/>
              </w:rPr>
              <w:t>教授</w:t>
            </w:r>
            <w:r w:rsidRPr="00D81DFD">
              <w:rPr>
                <w:rFonts w:hint="eastAsia"/>
                <w:shd w:val="pct15" w:color="auto" w:fill="FFFFFF"/>
              </w:rPr>
              <w:t>)</w:t>
            </w:r>
          </w:p>
          <w:p w:rsidR="00D81DFD" w:rsidRDefault="00D81DFD" w:rsidP="00C93456">
            <w:pPr>
              <w:pStyle w:val="a4"/>
              <w:numPr>
                <w:ilvl w:val="0"/>
                <w:numId w:val="2"/>
              </w:numPr>
              <w:ind w:leftChars="0"/>
            </w:pPr>
            <w:r>
              <w:rPr>
                <w:rFonts w:hint="eastAsia"/>
              </w:rPr>
              <w:t>微型化問題解決遊戲培養科學探究能力</w:t>
            </w:r>
            <w:r>
              <w:rPr>
                <w:rFonts w:hint="eastAsia"/>
              </w:rPr>
              <w:t>:</w:t>
            </w:r>
            <w:r>
              <w:rPr>
                <w:rFonts w:hint="eastAsia"/>
              </w:rPr>
              <w:t>模擬遊戲設計、學習評量與學習分析</w:t>
            </w:r>
            <w:r w:rsidRPr="00D81DFD">
              <w:rPr>
                <w:rFonts w:hint="eastAsia"/>
                <w:shd w:val="pct15" w:color="auto" w:fill="FFFFFF"/>
              </w:rPr>
              <w:t>(</w:t>
            </w:r>
            <w:r w:rsidRPr="00D81DFD">
              <w:rPr>
                <w:rFonts w:hint="eastAsia"/>
                <w:shd w:val="pct15" w:color="auto" w:fill="FFFFFF"/>
              </w:rPr>
              <w:t>劉晨鐘教授</w:t>
            </w:r>
            <w:r w:rsidRPr="00D81DFD">
              <w:rPr>
                <w:rFonts w:hint="eastAsia"/>
                <w:shd w:val="pct15" w:color="auto" w:fill="FFFFFF"/>
              </w:rPr>
              <w:t>)</w:t>
            </w:r>
          </w:p>
          <w:p w:rsidR="00D81DFD" w:rsidRDefault="00D81DFD" w:rsidP="00C93456">
            <w:pPr>
              <w:pStyle w:val="a4"/>
              <w:numPr>
                <w:ilvl w:val="0"/>
                <w:numId w:val="2"/>
              </w:numPr>
              <w:ind w:leftChars="0"/>
            </w:pPr>
            <w:r>
              <w:rPr>
                <w:rFonts w:hint="eastAsia"/>
              </w:rPr>
              <w:t>解決迷思概念之國小中低成就學生科學素養教材研發及評估</w:t>
            </w:r>
            <w:r>
              <w:rPr>
                <w:rFonts w:hint="eastAsia"/>
              </w:rPr>
              <w:t>:</w:t>
            </w:r>
            <w:r>
              <w:rPr>
                <w:rFonts w:hint="eastAsia"/>
              </w:rPr>
              <w:t>認知、動機與探究取向</w:t>
            </w:r>
            <w:r w:rsidRPr="00D81DFD">
              <w:rPr>
                <w:rFonts w:hint="eastAsia"/>
                <w:shd w:val="pct15" w:color="auto" w:fill="FFFFFF"/>
              </w:rPr>
              <w:t>(</w:t>
            </w:r>
            <w:r w:rsidRPr="00D81DFD">
              <w:rPr>
                <w:rFonts w:hint="eastAsia"/>
                <w:shd w:val="pct15" w:color="auto" w:fill="FFFFFF"/>
              </w:rPr>
              <w:t>黃悅民教授</w:t>
            </w:r>
            <w:r w:rsidRPr="00D81DFD">
              <w:rPr>
                <w:rFonts w:hint="eastAsia"/>
                <w:shd w:val="pct15" w:color="auto" w:fill="FFFFFF"/>
              </w:rPr>
              <w:t>)</w:t>
            </w:r>
          </w:p>
          <w:p w:rsidR="00D81DFD" w:rsidRDefault="00D81DFD" w:rsidP="00C93456">
            <w:pPr>
              <w:pStyle w:val="a4"/>
              <w:numPr>
                <w:ilvl w:val="0"/>
                <w:numId w:val="2"/>
              </w:numPr>
              <w:ind w:leftChars="0"/>
            </w:pPr>
            <w:r>
              <w:rPr>
                <w:rFonts w:hint="eastAsia"/>
              </w:rPr>
              <w:t>東台灣</w:t>
            </w:r>
            <w:r>
              <w:rPr>
                <w:rFonts w:hint="eastAsia"/>
              </w:rPr>
              <w:t>K-9</w:t>
            </w:r>
            <w:r>
              <w:rPr>
                <w:rFonts w:hint="eastAsia"/>
              </w:rPr>
              <w:t>學生科學學習提升計畫</w:t>
            </w:r>
            <w:r>
              <w:rPr>
                <w:rFonts w:hint="eastAsia"/>
              </w:rPr>
              <w:t>:</w:t>
            </w:r>
            <w:r>
              <w:rPr>
                <w:rFonts w:hint="eastAsia"/>
              </w:rPr>
              <w:t>從認知、動機到探究</w:t>
            </w:r>
            <w:r w:rsidRPr="00D81DFD">
              <w:rPr>
                <w:rFonts w:hint="eastAsia"/>
                <w:shd w:val="pct15" w:color="auto" w:fill="FFFFFF"/>
              </w:rPr>
              <w:t>(</w:t>
            </w:r>
            <w:r w:rsidRPr="00D81DFD">
              <w:rPr>
                <w:rFonts w:hint="eastAsia"/>
                <w:shd w:val="pct15" w:color="auto" w:fill="FFFFFF"/>
              </w:rPr>
              <w:t>古智雄教授</w:t>
            </w:r>
            <w:r w:rsidRPr="00D81DFD">
              <w:rPr>
                <w:rFonts w:hint="eastAsia"/>
                <w:shd w:val="pct15" w:color="auto" w:fill="FFFFFF"/>
              </w:rPr>
              <w:t>)</w:t>
            </w:r>
          </w:p>
        </w:tc>
        <w:tc>
          <w:tcPr>
            <w:tcW w:w="1701" w:type="dxa"/>
          </w:tcPr>
          <w:p w:rsidR="00D81DFD" w:rsidRDefault="00D81DFD"/>
        </w:tc>
      </w:tr>
      <w:tr w:rsidR="00D81DFD" w:rsidTr="00EF7B3B">
        <w:tc>
          <w:tcPr>
            <w:tcW w:w="2410" w:type="dxa"/>
          </w:tcPr>
          <w:p w:rsidR="00D81DFD" w:rsidRDefault="00D81DFD">
            <w:r>
              <w:rPr>
                <w:rFonts w:hint="eastAsia"/>
              </w:rPr>
              <w:t>15:00-15:20</w:t>
            </w:r>
          </w:p>
        </w:tc>
        <w:tc>
          <w:tcPr>
            <w:tcW w:w="6232" w:type="dxa"/>
          </w:tcPr>
          <w:p w:rsidR="00D81DFD" w:rsidRDefault="00D81DFD">
            <w:r>
              <w:rPr>
                <w:rFonts w:hint="eastAsia"/>
              </w:rPr>
              <w:t>茶敘</w:t>
            </w:r>
          </w:p>
          <w:p w:rsidR="00D81DFD" w:rsidRDefault="00D81DFD">
            <w:r>
              <w:rPr>
                <w:rFonts w:hint="eastAsia"/>
              </w:rPr>
              <w:t>(</w:t>
            </w:r>
            <w:r>
              <w:rPr>
                <w:rFonts w:hint="eastAsia"/>
              </w:rPr>
              <w:t>下午報告之</w:t>
            </w:r>
            <w:r>
              <w:rPr>
                <w:rFonts w:hint="eastAsia"/>
              </w:rPr>
              <w:t>4</w:t>
            </w:r>
            <w:r>
              <w:rPr>
                <w:rFonts w:hint="eastAsia"/>
              </w:rPr>
              <w:t>個計劃進行換場佈置</w:t>
            </w:r>
            <w:r>
              <w:rPr>
                <w:rFonts w:hint="eastAsia"/>
              </w:rPr>
              <w:t>)</w:t>
            </w:r>
          </w:p>
        </w:tc>
        <w:tc>
          <w:tcPr>
            <w:tcW w:w="1701" w:type="dxa"/>
          </w:tcPr>
          <w:p w:rsidR="00D81DFD" w:rsidRDefault="00D81DFD"/>
        </w:tc>
      </w:tr>
      <w:tr w:rsidR="00D81DFD" w:rsidTr="00EF7B3B">
        <w:tc>
          <w:tcPr>
            <w:tcW w:w="2410" w:type="dxa"/>
          </w:tcPr>
          <w:p w:rsidR="00D81DFD" w:rsidRPr="0006764A" w:rsidRDefault="00D81DFD">
            <w:r>
              <w:rPr>
                <w:rFonts w:hint="eastAsia"/>
              </w:rPr>
              <w:t>15:20-16:20</w:t>
            </w:r>
          </w:p>
        </w:tc>
        <w:tc>
          <w:tcPr>
            <w:tcW w:w="6232" w:type="dxa"/>
          </w:tcPr>
          <w:p w:rsidR="00D81DFD" w:rsidRDefault="00D81DFD">
            <w:r>
              <w:rPr>
                <w:rFonts w:hint="eastAsia"/>
              </w:rPr>
              <w:t>成果展示</w:t>
            </w:r>
          </w:p>
        </w:tc>
        <w:tc>
          <w:tcPr>
            <w:tcW w:w="1701" w:type="dxa"/>
          </w:tcPr>
          <w:p w:rsidR="00D81DFD" w:rsidRDefault="00D81DFD"/>
        </w:tc>
      </w:tr>
      <w:tr w:rsidR="00D81DFD" w:rsidTr="00EF7B3B">
        <w:tc>
          <w:tcPr>
            <w:tcW w:w="2410" w:type="dxa"/>
          </w:tcPr>
          <w:p w:rsidR="00D81DFD" w:rsidRDefault="00D81DFD">
            <w:r>
              <w:rPr>
                <w:rFonts w:hint="eastAsia"/>
              </w:rPr>
              <w:t>16:20-17:00</w:t>
            </w:r>
          </w:p>
        </w:tc>
        <w:tc>
          <w:tcPr>
            <w:tcW w:w="6232" w:type="dxa"/>
          </w:tcPr>
          <w:p w:rsidR="00D81DFD" w:rsidRDefault="00D81DFD">
            <w:r>
              <w:rPr>
                <w:rFonts w:hint="eastAsia"/>
              </w:rPr>
              <w:t>Q&amp;A</w:t>
            </w:r>
          </w:p>
        </w:tc>
        <w:tc>
          <w:tcPr>
            <w:tcW w:w="1701" w:type="dxa"/>
          </w:tcPr>
          <w:p w:rsidR="00D81DFD" w:rsidRDefault="00D81DFD">
            <w:r>
              <w:rPr>
                <w:rFonts w:hint="eastAsia"/>
              </w:rPr>
              <w:t>蔡今中教授</w:t>
            </w:r>
          </w:p>
        </w:tc>
      </w:tr>
      <w:tr w:rsidR="00D81DFD" w:rsidTr="00EF7B3B">
        <w:tc>
          <w:tcPr>
            <w:tcW w:w="2410" w:type="dxa"/>
          </w:tcPr>
          <w:p w:rsidR="00D81DFD" w:rsidRDefault="00474C15">
            <w:r>
              <w:rPr>
                <w:rFonts w:hint="eastAsia"/>
              </w:rPr>
              <w:t>17:00-17:3</w:t>
            </w:r>
            <w:r w:rsidR="00D81DFD">
              <w:rPr>
                <w:rFonts w:hint="eastAsia"/>
              </w:rPr>
              <w:t>0</w:t>
            </w:r>
          </w:p>
        </w:tc>
        <w:tc>
          <w:tcPr>
            <w:tcW w:w="6232" w:type="dxa"/>
          </w:tcPr>
          <w:p w:rsidR="00D81DFD" w:rsidRDefault="00474C15">
            <w:pPr>
              <w:rPr>
                <w:rFonts w:hint="eastAsia"/>
              </w:rPr>
            </w:pPr>
            <w:r>
              <w:rPr>
                <w:rFonts w:hint="eastAsia"/>
              </w:rPr>
              <w:t>國家講座研究分享、學習科學跨國頂尖研究中心介紹</w:t>
            </w:r>
          </w:p>
        </w:tc>
        <w:tc>
          <w:tcPr>
            <w:tcW w:w="1701" w:type="dxa"/>
          </w:tcPr>
          <w:p w:rsidR="00D81DFD" w:rsidRDefault="00D81DFD">
            <w:r>
              <w:rPr>
                <w:rFonts w:hint="eastAsia"/>
              </w:rPr>
              <w:t>蔡今中教授</w:t>
            </w:r>
          </w:p>
        </w:tc>
      </w:tr>
      <w:tr w:rsidR="006F295E" w:rsidTr="00EF7B3B">
        <w:tc>
          <w:tcPr>
            <w:tcW w:w="2410" w:type="dxa"/>
          </w:tcPr>
          <w:p w:rsidR="006F295E" w:rsidRDefault="006F295E">
            <w:pPr>
              <w:rPr>
                <w:rFonts w:hint="eastAsia"/>
              </w:rPr>
            </w:pPr>
            <w:r>
              <w:rPr>
                <w:rFonts w:hint="eastAsia"/>
              </w:rPr>
              <w:t>17:30-17:40</w:t>
            </w:r>
          </w:p>
        </w:tc>
        <w:tc>
          <w:tcPr>
            <w:tcW w:w="6232" w:type="dxa"/>
          </w:tcPr>
          <w:p w:rsidR="006F295E" w:rsidRDefault="006F295E">
            <w:pPr>
              <w:rPr>
                <w:rFonts w:hint="eastAsia"/>
              </w:rPr>
            </w:pPr>
            <w:r>
              <w:rPr>
                <w:rFonts w:hint="eastAsia"/>
              </w:rPr>
              <w:t>閉幕</w:t>
            </w:r>
          </w:p>
        </w:tc>
        <w:tc>
          <w:tcPr>
            <w:tcW w:w="1701" w:type="dxa"/>
          </w:tcPr>
          <w:p w:rsidR="006F295E" w:rsidRDefault="006F295E">
            <w:pPr>
              <w:rPr>
                <w:rFonts w:hint="eastAsia"/>
              </w:rPr>
            </w:pPr>
            <w:r>
              <w:rPr>
                <w:rFonts w:hint="eastAsia"/>
              </w:rPr>
              <w:t>蔡今中教授</w:t>
            </w:r>
            <w:bookmarkStart w:id="0" w:name="_GoBack"/>
            <w:bookmarkEnd w:id="0"/>
          </w:p>
        </w:tc>
      </w:tr>
    </w:tbl>
    <w:p w:rsidR="0006764A" w:rsidRDefault="0006764A"/>
    <w:sectPr w:rsidR="0006764A" w:rsidSect="00D81D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CA" w:rsidRDefault="00C66BCA" w:rsidP="0006764A">
      <w:r>
        <w:separator/>
      </w:r>
    </w:p>
  </w:endnote>
  <w:endnote w:type="continuationSeparator" w:id="0">
    <w:p w:rsidR="00C66BCA" w:rsidRDefault="00C66BCA" w:rsidP="0006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CA" w:rsidRDefault="00C66BCA" w:rsidP="0006764A">
      <w:r>
        <w:separator/>
      </w:r>
    </w:p>
  </w:footnote>
  <w:footnote w:type="continuationSeparator" w:id="0">
    <w:p w:rsidR="00C66BCA" w:rsidRDefault="00C66BCA" w:rsidP="000676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2012"/>
    <w:multiLevelType w:val="hybridMultilevel"/>
    <w:tmpl w:val="E94A5F80"/>
    <w:lvl w:ilvl="0" w:tplc="1A42A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C75D8B"/>
    <w:multiLevelType w:val="hybridMultilevel"/>
    <w:tmpl w:val="CB729434"/>
    <w:lvl w:ilvl="0" w:tplc="9B488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29"/>
    <w:rsid w:val="0006764A"/>
    <w:rsid w:val="000F3420"/>
    <w:rsid w:val="00104145"/>
    <w:rsid w:val="00195727"/>
    <w:rsid w:val="00291D71"/>
    <w:rsid w:val="00370213"/>
    <w:rsid w:val="00474C15"/>
    <w:rsid w:val="005B2285"/>
    <w:rsid w:val="006F295E"/>
    <w:rsid w:val="007A4329"/>
    <w:rsid w:val="00AB6B7C"/>
    <w:rsid w:val="00AF238C"/>
    <w:rsid w:val="00B472AB"/>
    <w:rsid w:val="00C41852"/>
    <w:rsid w:val="00C66BCA"/>
    <w:rsid w:val="00C93456"/>
    <w:rsid w:val="00CC1F00"/>
    <w:rsid w:val="00D6107B"/>
    <w:rsid w:val="00D81DFD"/>
    <w:rsid w:val="00DF5ECA"/>
    <w:rsid w:val="00EF7B3B"/>
    <w:rsid w:val="00F549DC"/>
    <w:rsid w:val="00F71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1E4F"/>
  <w15:chartTrackingRefBased/>
  <w15:docId w15:val="{96E76D62-2C8F-4883-BDF9-7CCA8C5B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4329"/>
    <w:pPr>
      <w:ind w:leftChars="200" w:left="480"/>
    </w:pPr>
  </w:style>
  <w:style w:type="paragraph" w:styleId="a5">
    <w:name w:val="header"/>
    <w:basedOn w:val="a"/>
    <w:link w:val="a6"/>
    <w:uiPriority w:val="99"/>
    <w:unhideWhenUsed/>
    <w:rsid w:val="0006764A"/>
    <w:pPr>
      <w:tabs>
        <w:tab w:val="center" w:pos="4153"/>
        <w:tab w:val="right" w:pos="8306"/>
      </w:tabs>
      <w:snapToGrid w:val="0"/>
    </w:pPr>
    <w:rPr>
      <w:sz w:val="20"/>
      <w:szCs w:val="20"/>
    </w:rPr>
  </w:style>
  <w:style w:type="character" w:customStyle="1" w:styleId="a6">
    <w:name w:val="頁首 字元"/>
    <w:basedOn w:val="a0"/>
    <w:link w:val="a5"/>
    <w:uiPriority w:val="99"/>
    <w:rsid w:val="0006764A"/>
    <w:rPr>
      <w:sz w:val="20"/>
      <w:szCs w:val="20"/>
    </w:rPr>
  </w:style>
  <w:style w:type="paragraph" w:styleId="a7">
    <w:name w:val="footer"/>
    <w:basedOn w:val="a"/>
    <w:link w:val="a8"/>
    <w:uiPriority w:val="99"/>
    <w:unhideWhenUsed/>
    <w:rsid w:val="0006764A"/>
    <w:pPr>
      <w:tabs>
        <w:tab w:val="center" w:pos="4153"/>
        <w:tab w:val="right" w:pos="8306"/>
      </w:tabs>
      <w:snapToGrid w:val="0"/>
    </w:pPr>
    <w:rPr>
      <w:sz w:val="20"/>
      <w:szCs w:val="20"/>
    </w:rPr>
  </w:style>
  <w:style w:type="character" w:customStyle="1" w:styleId="a8">
    <w:name w:val="頁尾 字元"/>
    <w:basedOn w:val="a0"/>
    <w:link w:val="a7"/>
    <w:uiPriority w:val="99"/>
    <w:rsid w:val="000676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kuanying</dc:creator>
  <cp:keywords/>
  <dc:description/>
  <cp:lastModifiedBy>kuanying</cp:lastModifiedBy>
  <cp:revision>10</cp:revision>
  <dcterms:created xsi:type="dcterms:W3CDTF">2020-07-20T09:17:00Z</dcterms:created>
  <dcterms:modified xsi:type="dcterms:W3CDTF">2020-08-18T02:08:00Z</dcterms:modified>
</cp:coreProperties>
</file>